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42" w:rsidRPr="009E4901" w:rsidRDefault="001A377A"/>
    <w:p w:rsidR="00090D1C" w:rsidRPr="00107994" w:rsidRDefault="00872057">
      <w:r w:rsidRPr="00107994">
        <w:t>Leon Haugsbø kom i sin 3-minutter inn på refleksjonar knytt til kunnskap og visdom. Kunnskap og tilgang til dette har endra seg mykje, men gjeld det også visom. Visdom og kunnskap er ikkje det same. Kunnskap endrar seg, visdom er tidlaus og kan nyttast kun til de gode. Kunnskap kan nyttast både til gode og vonde handlingar.</w:t>
      </w:r>
    </w:p>
    <w:p w:rsidR="00872057" w:rsidRPr="00107994" w:rsidRDefault="00872057"/>
    <w:p w:rsidR="00872057" w:rsidRPr="002C7B26" w:rsidRDefault="002C7B26">
      <w:pPr>
        <w:rPr>
          <w:sz w:val="24"/>
        </w:rPr>
      </w:pPr>
      <w:r w:rsidRPr="002C7B26">
        <w:rPr>
          <w:sz w:val="24"/>
        </w:rPr>
        <w:t>Polen som turistland</w:t>
      </w:r>
    </w:p>
    <w:p w:rsidR="009E4901" w:rsidRPr="00107994" w:rsidRDefault="002C7B26">
      <w:r w:rsidRPr="00107994">
        <w:rPr>
          <w:noProof/>
          <w:lang w:eastAsia="nn-NO"/>
        </w:rPr>
        <w:drawing>
          <wp:anchor distT="0" distB="0" distL="114300" distR="114300" simplePos="0" relativeHeight="251658240" behindDoc="1" locked="0" layoutInCell="1" allowOverlap="1" wp14:anchorId="32A536DC" wp14:editId="07365697">
            <wp:simplePos x="0" y="0"/>
            <wp:positionH relativeFrom="margin">
              <wp:posOffset>-635</wp:posOffset>
            </wp:positionH>
            <wp:positionV relativeFrom="paragraph">
              <wp:posOffset>291008</wp:posOffset>
            </wp:positionV>
            <wp:extent cx="2637790" cy="2838450"/>
            <wp:effectExtent l="0" t="0" r="0" b="0"/>
            <wp:wrapTight wrapText="bothSides">
              <wp:wrapPolygon edited="0">
                <wp:start x="0" y="0"/>
                <wp:lineTo x="0" y="21455"/>
                <wp:lineTo x="21371" y="21455"/>
                <wp:lineTo x="2137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37790" cy="2838450"/>
                    </a:xfrm>
                    <a:prstGeom prst="rect">
                      <a:avLst/>
                    </a:prstGeom>
                  </pic:spPr>
                </pic:pic>
              </a:graphicData>
            </a:graphic>
            <wp14:sizeRelH relativeFrom="page">
              <wp14:pctWidth>0</wp14:pctWidth>
            </wp14:sizeRelH>
            <wp14:sizeRelV relativeFrom="page">
              <wp14:pctHeight>0</wp14:pctHeight>
            </wp14:sizeRelV>
          </wp:anchor>
        </w:drawing>
      </w:r>
      <w:r w:rsidR="00090D1C" w:rsidRPr="00107994">
        <w:t>Malgorzata Tveit, som er medlem i Førde Rotary, og fødd i Polen tok oss med på ei feriereise i Polen, der målet ikkje var dei store og kjende byane som  Warshava og Krakow, men meir for oss nordmenn, ukjende byar</w:t>
      </w:r>
      <w:r w:rsidR="00872057" w:rsidRPr="00107994">
        <w:t xml:space="preserve"> som Sopot, Gdansk.  Wenecja med togmuseum og ein av fleire dinosaurparkar, Rogow, Biskupin (eldste byen i Europa) , Hel</w:t>
      </w:r>
      <w:r w:rsidR="009E4901" w:rsidRPr="00107994">
        <w:t xml:space="preserve"> som ligg på ei 35 km lang halvøy med flotte badeplassar, borga frå 1274 i byen Malbork.</w:t>
      </w:r>
    </w:p>
    <w:p w:rsidR="009E4901" w:rsidRPr="00107994" w:rsidRDefault="009E4901">
      <w:r w:rsidRPr="00107994">
        <w:t>Frå byen Torun kom Kopernikus, som påviste at jor</w:t>
      </w:r>
      <w:r w:rsidR="00107994">
        <w:t>d</w:t>
      </w:r>
      <w:r w:rsidRPr="00107994">
        <w:t>a var rundt. Her starta også pepp</w:t>
      </w:r>
      <w:r w:rsidR="00107994">
        <w:t>a</w:t>
      </w:r>
      <w:r w:rsidRPr="00107994">
        <w:t>rkakebakinga, mest ved eit uhell, men no ein tradisjon. I denne byen finn vi også eit pl</w:t>
      </w:r>
      <w:r w:rsidR="00107994">
        <w:t>a</w:t>
      </w:r>
      <w:r w:rsidRPr="00107994">
        <w:t>netarium.</w:t>
      </w:r>
    </w:p>
    <w:p w:rsidR="00090D1C" w:rsidRPr="00107994" w:rsidRDefault="009E4901" w:rsidP="009E4901">
      <w:r w:rsidRPr="00107994">
        <w:t xml:space="preserve">Puszcza Białowieska er kjend for verneverdig natur og urskog, som også står på lista til UNESCO. Her finn ein bjørn, villsvin, ulv, gaupe og </w:t>
      </w:r>
      <w:r w:rsidR="00107994">
        <w:t>jamvel</w:t>
      </w:r>
      <w:r w:rsidRPr="00107994">
        <w:t xml:space="preserve"> bizon lever fritt her. </w:t>
      </w:r>
    </w:p>
    <w:p w:rsidR="009E4901" w:rsidRPr="00107994" w:rsidRDefault="009E4901" w:rsidP="009E4901"/>
    <w:p w:rsidR="009E4901" w:rsidRPr="00107994" w:rsidRDefault="009E4901" w:rsidP="009E4901">
      <w:pPr>
        <w:rPr>
          <w:rStyle w:val="st1"/>
          <w:rFonts w:cs="Arial"/>
          <w:color w:val="545454"/>
        </w:rPr>
      </w:pPr>
      <w:r w:rsidRPr="00107994">
        <w:rPr>
          <w:rStyle w:val="st1"/>
          <w:rFonts w:cs="Arial"/>
          <w:color w:val="545454"/>
        </w:rPr>
        <w:t>Masuriaregion</w:t>
      </w:r>
      <w:r w:rsidRPr="00107994">
        <w:rPr>
          <w:rStyle w:val="st1"/>
          <w:rFonts w:cs="Arial"/>
          <w:color w:val="545454"/>
        </w:rPr>
        <w:t xml:space="preserve"> nord </w:t>
      </w:r>
      <w:r w:rsidR="00107994" w:rsidRPr="00107994">
        <w:rPr>
          <w:rStyle w:val="st1"/>
          <w:rFonts w:cs="Arial"/>
          <w:color w:val="545454"/>
        </w:rPr>
        <w:t>i Polen er kjent</w:t>
      </w:r>
      <w:r w:rsidRPr="00107994">
        <w:rPr>
          <w:rStyle w:val="st1"/>
          <w:rFonts w:cs="Arial"/>
          <w:color w:val="545454"/>
        </w:rPr>
        <w:t xml:space="preserve"> for sine</w:t>
      </w:r>
      <w:r w:rsidRPr="00107994">
        <w:rPr>
          <w:rStyle w:val="st1"/>
          <w:rFonts w:cs="Arial"/>
          <w:color w:val="545454"/>
        </w:rPr>
        <w:t xml:space="preserve"> 2000 </w:t>
      </w:r>
      <w:r w:rsidRPr="00107994">
        <w:rPr>
          <w:rStyle w:val="st1"/>
          <w:rFonts w:cs="Arial"/>
          <w:color w:val="545454"/>
        </w:rPr>
        <w:t>innsjøar</w:t>
      </w:r>
      <w:r w:rsidRPr="00107994">
        <w:rPr>
          <w:rStyle w:val="st1"/>
          <w:rFonts w:cs="Arial"/>
          <w:color w:val="545454"/>
        </w:rPr>
        <w:t xml:space="preserve">. </w:t>
      </w:r>
    </w:p>
    <w:p w:rsidR="009E4901" w:rsidRPr="00107994" w:rsidRDefault="009E4901" w:rsidP="009E4901">
      <w:pPr>
        <w:rPr>
          <w:rStyle w:val="st1"/>
          <w:rFonts w:cs="Arial"/>
          <w:color w:val="545454"/>
        </w:rPr>
      </w:pPr>
    </w:p>
    <w:p w:rsidR="009E4901" w:rsidRDefault="002C7B26" w:rsidP="009E4901">
      <w:pPr>
        <w:rPr>
          <w:rStyle w:val="st1"/>
          <w:rFonts w:cs="Arial"/>
          <w:color w:val="545454"/>
        </w:rPr>
      </w:pPr>
      <w:r w:rsidRPr="002C7B26">
        <w:rPr>
          <w:rStyle w:val="st1"/>
          <w:rFonts w:cs="Arial"/>
          <w:noProof/>
          <w:color w:val="545454"/>
          <w:lang w:eastAsia="nn-NO"/>
        </w:rPr>
        <w:drawing>
          <wp:anchor distT="0" distB="0" distL="114300" distR="114300" simplePos="0" relativeHeight="251659264" behindDoc="1" locked="0" layoutInCell="1" allowOverlap="1" wp14:anchorId="6C57DA1E" wp14:editId="0157A02C">
            <wp:simplePos x="0" y="0"/>
            <wp:positionH relativeFrom="column">
              <wp:posOffset>1960042</wp:posOffset>
            </wp:positionH>
            <wp:positionV relativeFrom="paragraph">
              <wp:posOffset>469062</wp:posOffset>
            </wp:positionV>
            <wp:extent cx="4045305" cy="3034351"/>
            <wp:effectExtent l="0" t="0" r="0" b="0"/>
            <wp:wrapTight wrapText="bothSides">
              <wp:wrapPolygon edited="0">
                <wp:start x="0" y="0"/>
                <wp:lineTo x="0" y="21428"/>
                <wp:lineTo x="21464" y="21428"/>
                <wp:lineTo x="21464" y="0"/>
                <wp:lineTo x="0" y="0"/>
              </wp:wrapPolygon>
            </wp:wrapTight>
            <wp:docPr id="2" name="Bilde 2" descr="C:\Users\teoe1572\AppData\Local\Microsoft\Windows\Temporary Internet Files\Content.Outlook\HGDRYDN6\IMG_9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oe1572\AppData\Local\Microsoft\Windows\Temporary Internet Files\Content.Outlook\HGDRYDN6\IMG_98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45305" cy="3034351"/>
                    </a:xfrm>
                    <a:prstGeom prst="rect">
                      <a:avLst/>
                    </a:prstGeom>
                    <a:noFill/>
                    <a:ln>
                      <a:noFill/>
                    </a:ln>
                  </pic:spPr>
                </pic:pic>
              </a:graphicData>
            </a:graphic>
            <wp14:sizeRelH relativeFrom="page">
              <wp14:pctWidth>0</wp14:pctWidth>
            </wp14:sizeRelH>
            <wp14:sizeRelV relativeFrom="page">
              <wp14:pctHeight>0</wp14:pctHeight>
            </wp14:sizeRelV>
          </wp:anchor>
        </w:drawing>
      </w:r>
      <w:r w:rsidR="009E4901" w:rsidRPr="00107994">
        <w:rPr>
          <w:rStyle w:val="st1"/>
          <w:rFonts w:cs="Arial"/>
          <w:color w:val="545454"/>
        </w:rPr>
        <w:t>Pojezierze Leczynsko Wlodawskie</w:t>
      </w:r>
      <w:r w:rsidR="009D36AA" w:rsidRPr="00107994">
        <w:rPr>
          <w:rStyle w:val="st1"/>
          <w:rFonts w:cs="Arial"/>
          <w:color w:val="545454"/>
        </w:rPr>
        <w:t xml:space="preserve"> har naturleg </w:t>
      </w:r>
      <w:r w:rsidR="009D36AA" w:rsidRPr="00107994">
        <w:rPr>
          <w:rStyle w:val="st1"/>
          <w:rFonts w:cs="Arial"/>
          <w:color w:val="545454"/>
        </w:rPr>
        <w:t>sandfiltrering</w:t>
      </w:r>
      <w:r w:rsidR="009D36AA" w:rsidRPr="00107994">
        <w:rPr>
          <w:rStyle w:val="st1"/>
          <w:rFonts w:cs="Arial"/>
          <w:color w:val="545454"/>
        </w:rPr>
        <w:t xml:space="preserve"> av vatn i innsjøane. Temperatur på 28-30 gr om sommaren gjev høve til aktivitetar i vatn, m.a. med kajakk. Her er også gode tilhøve for sykling. Ch</w:t>
      </w:r>
      <w:r w:rsidR="00AE7D53">
        <w:rPr>
          <w:rStyle w:val="st1"/>
          <w:rFonts w:cs="Arial"/>
          <w:color w:val="545454"/>
        </w:rPr>
        <w:t>e</w:t>
      </w:r>
      <w:r w:rsidR="009D36AA" w:rsidRPr="00107994">
        <w:rPr>
          <w:rStyle w:val="st1"/>
          <w:rFonts w:cs="Arial"/>
          <w:color w:val="545454"/>
        </w:rPr>
        <w:t>lm er Malgorzata</w:t>
      </w:r>
      <w:r w:rsidR="00AE7D53">
        <w:rPr>
          <w:rStyle w:val="st1"/>
          <w:rFonts w:cs="Arial"/>
          <w:color w:val="545454"/>
        </w:rPr>
        <w:t xml:space="preserve"> </w:t>
      </w:r>
      <w:r w:rsidR="009D36AA" w:rsidRPr="00107994">
        <w:rPr>
          <w:rStyle w:val="st1"/>
          <w:rFonts w:cs="Arial"/>
          <w:color w:val="545454"/>
        </w:rPr>
        <w:t>sin barndomsby, her er det gruver med mykje krit. Her kan ein også finne spøkelse i gruvene, som medfører spanande gruvevandringar.</w:t>
      </w:r>
    </w:p>
    <w:p w:rsidR="002C7B26" w:rsidRPr="00107994" w:rsidRDefault="002C7B26" w:rsidP="009E4901">
      <w:pPr>
        <w:rPr>
          <w:rStyle w:val="st1"/>
          <w:rFonts w:cs="Arial"/>
          <w:color w:val="545454"/>
        </w:rPr>
      </w:pPr>
    </w:p>
    <w:p w:rsidR="009D36AA" w:rsidRPr="00107994" w:rsidRDefault="009D36AA" w:rsidP="009E4901">
      <w:pPr>
        <w:rPr>
          <w:lang w:val="nb-NO"/>
        </w:rPr>
      </w:pPr>
      <w:r w:rsidRPr="00107994">
        <w:rPr>
          <w:rStyle w:val="st1"/>
          <w:rFonts w:cs="Arial"/>
          <w:color w:val="545454"/>
        </w:rPr>
        <w:t>Søraust i Polen finn vi Zamosc er ein renneseanseperle, Arkadenes by og Nordens Padova, og Kazimierz Dolny er Polens perle.</w:t>
      </w:r>
      <w:r w:rsidRPr="00107994">
        <w:t xml:space="preserve"> </w:t>
      </w:r>
      <w:r w:rsidRPr="00107994">
        <w:rPr>
          <w:lang w:val="nb-NO"/>
        </w:rPr>
        <w:t xml:space="preserve">Byen er en viktig turistattraksjon og </w:t>
      </w:r>
      <w:r w:rsidR="00107994" w:rsidRPr="00107994">
        <w:rPr>
          <w:lang w:val="nb-NO"/>
        </w:rPr>
        <w:t>regnes for å være en av de vakra</w:t>
      </w:r>
      <w:r w:rsidRPr="00107994">
        <w:rPr>
          <w:lang w:val="nb-NO"/>
        </w:rPr>
        <w:t>ste polske småbyer.</w:t>
      </w:r>
    </w:p>
    <w:p w:rsidR="00107994" w:rsidRPr="00107994" w:rsidRDefault="00107994" w:rsidP="009E4901">
      <w:pPr>
        <w:rPr>
          <w:lang w:val="nb-NO"/>
        </w:rPr>
      </w:pPr>
    </w:p>
    <w:p w:rsidR="009D36AA" w:rsidRDefault="009D36AA" w:rsidP="009E4901">
      <w:pPr>
        <w:rPr>
          <w:rFonts w:cs="Arial"/>
          <w:color w:val="222222"/>
        </w:rPr>
      </w:pPr>
      <w:r w:rsidRPr="00107994">
        <w:t xml:space="preserve">Byen Lodz ligg midt i Polen, og var etter krigen hovudstad nokre dagar </w:t>
      </w:r>
      <w:r w:rsidR="00107994" w:rsidRPr="00107994">
        <w:t xml:space="preserve">etter 2. verdskrig. Her fann ein også jødiske ghettoar. Her finn vi </w:t>
      </w:r>
      <w:r w:rsidR="00107994" w:rsidRPr="00107994">
        <w:rPr>
          <w:rFonts w:cs="Arial"/>
          <w:color w:val="222222"/>
        </w:rPr>
        <w:t>Manufaktura</w:t>
      </w:r>
      <w:r w:rsidR="00107994" w:rsidRPr="00107994">
        <w:rPr>
          <w:rFonts w:cs="Arial"/>
          <w:color w:val="222222"/>
        </w:rPr>
        <w:t xml:space="preserve">, som </w:t>
      </w:r>
      <w:r w:rsidR="00107994" w:rsidRPr="00107994">
        <w:rPr>
          <w:rFonts w:cs="Arial"/>
          <w:color w:val="222222"/>
        </w:rPr>
        <w:t>er e</w:t>
      </w:r>
      <w:r w:rsidR="00107994" w:rsidRPr="00107994">
        <w:rPr>
          <w:rFonts w:cs="Arial"/>
          <w:color w:val="222222"/>
        </w:rPr>
        <w:t>i</w:t>
      </w:r>
      <w:r w:rsidR="00107994" w:rsidRPr="00107994">
        <w:rPr>
          <w:rFonts w:cs="Arial"/>
          <w:color w:val="222222"/>
        </w:rPr>
        <w:t>t av de</w:t>
      </w:r>
      <w:r w:rsidR="00107994" w:rsidRPr="00107994">
        <w:rPr>
          <w:rFonts w:cs="Arial"/>
          <w:color w:val="222222"/>
        </w:rPr>
        <w:t>i</w:t>
      </w:r>
      <w:r w:rsidR="00107994" w:rsidRPr="00107994">
        <w:rPr>
          <w:rFonts w:cs="Arial"/>
          <w:color w:val="222222"/>
        </w:rPr>
        <w:t xml:space="preserve"> største sentr</w:t>
      </w:r>
      <w:r w:rsidR="00107994" w:rsidRPr="00107994">
        <w:rPr>
          <w:rFonts w:cs="Arial"/>
          <w:color w:val="222222"/>
        </w:rPr>
        <w:t>a</w:t>
      </w:r>
      <w:r w:rsidR="00107994" w:rsidRPr="00107994">
        <w:rPr>
          <w:rFonts w:cs="Arial"/>
          <w:color w:val="222222"/>
        </w:rPr>
        <w:t xml:space="preserve"> for handel, rekreasjon og kultur i Europa</w:t>
      </w:r>
      <w:r w:rsidR="00107994">
        <w:rPr>
          <w:rFonts w:cs="Arial"/>
          <w:color w:val="222222"/>
        </w:rPr>
        <w:t>.</w:t>
      </w:r>
    </w:p>
    <w:p w:rsidR="00107994" w:rsidRDefault="00107994" w:rsidP="009E4901">
      <w:pPr>
        <w:rPr>
          <w:rFonts w:cs="Arial"/>
          <w:color w:val="222222"/>
        </w:rPr>
      </w:pPr>
    </w:p>
    <w:p w:rsidR="00107994" w:rsidRPr="00107994" w:rsidRDefault="002C7B26" w:rsidP="009E4901">
      <w:r>
        <w:rPr>
          <w:noProof/>
          <w:lang w:eastAsia="nn-NO"/>
        </w:rPr>
        <w:drawing>
          <wp:anchor distT="0" distB="0" distL="114300" distR="114300" simplePos="0" relativeHeight="251660288" behindDoc="1" locked="0" layoutInCell="1" allowOverlap="1" wp14:anchorId="289A8230" wp14:editId="4A8142BB">
            <wp:simplePos x="0" y="0"/>
            <wp:positionH relativeFrom="column">
              <wp:posOffset>43892</wp:posOffset>
            </wp:positionH>
            <wp:positionV relativeFrom="paragraph">
              <wp:posOffset>28727</wp:posOffset>
            </wp:positionV>
            <wp:extent cx="3884371" cy="2913636"/>
            <wp:effectExtent l="0" t="0" r="1905" b="1270"/>
            <wp:wrapTight wrapText="bothSides">
              <wp:wrapPolygon edited="0">
                <wp:start x="0" y="0"/>
                <wp:lineTo x="0" y="21468"/>
                <wp:lineTo x="21505" y="21468"/>
                <wp:lineTo x="21505" y="0"/>
                <wp:lineTo x="0" y="0"/>
              </wp:wrapPolygon>
            </wp:wrapTight>
            <wp:docPr id="3" name="Bilde 3" descr="C:\Users\teoe1572\AppData\Local\Microsoft\Windows\Temporary Internet Files\Content.Word\IMG_9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oe1572\AppData\Local\Microsoft\Windows\Temporary Internet Files\Content.Word\IMG_98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4371" cy="2913636"/>
                    </a:xfrm>
                    <a:prstGeom prst="rect">
                      <a:avLst/>
                    </a:prstGeom>
                    <a:noFill/>
                    <a:ln>
                      <a:noFill/>
                    </a:ln>
                  </pic:spPr>
                </pic:pic>
              </a:graphicData>
            </a:graphic>
            <wp14:sizeRelH relativeFrom="page">
              <wp14:pctWidth>0</wp14:pctWidth>
            </wp14:sizeRelH>
            <wp14:sizeRelV relativeFrom="page">
              <wp14:pctHeight>0</wp14:pctHeight>
            </wp14:sizeRelV>
          </wp:anchor>
        </w:drawing>
      </w:r>
      <w:r w:rsidR="00107994">
        <w:rPr>
          <w:rFonts w:cs="Arial"/>
          <w:color w:val="222222"/>
        </w:rPr>
        <w:t>Polen har mykje å tilby oss som turistar. Sykkelturar kan vere ei aktuell reiseform, elles er her mange sandstrender mot Baltiske sjøen og landet har mange familieparkar, som har rimelege inngangsprisar. Vegane i Polen har etter kvart fått høg standard. God tur.</w:t>
      </w:r>
    </w:p>
    <w:p w:rsidR="00107994" w:rsidRDefault="00107994" w:rsidP="009E4901"/>
    <w:p w:rsidR="00107994" w:rsidRPr="00107994" w:rsidRDefault="00107994" w:rsidP="009E4901">
      <w:pPr>
        <w:rPr>
          <w:rStyle w:val="st1"/>
          <w:rFonts w:cs="Arial"/>
          <w:color w:val="545454"/>
        </w:rPr>
      </w:pPr>
    </w:p>
    <w:p w:rsidR="009D36AA" w:rsidRPr="00107994" w:rsidRDefault="009D36AA" w:rsidP="009E4901">
      <w:pPr>
        <w:rPr>
          <w:rStyle w:val="st1"/>
          <w:rFonts w:cs="Arial"/>
          <w:color w:val="545454"/>
        </w:rPr>
      </w:pPr>
    </w:p>
    <w:sectPr w:rsidR="009D36AA" w:rsidRPr="00107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C"/>
    <w:rsid w:val="00034017"/>
    <w:rsid w:val="00090D1C"/>
    <w:rsid w:val="00107994"/>
    <w:rsid w:val="001A377A"/>
    <w:rsid w:val="002C7B26"/>
    <w:rsid w:val="0073623E"/>
    <w:rsid w:val="00872057"/>
    <w:rsid w:val="009B435E"/>
    <w:rsid w:val="009D36AA"/>
    <w:rsid w:val="009E4901"/>
    <w:rsid w:val="00AB01F8"/>
    <w:rsid w:val="00AE7D53"/>
    <w:rsid w:val="00C067E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8A5E4-75FD-4C20-AA10-421E9F56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5E"/>
    <w:pPr>
      <w:spacing w:after="0" w:line="240" w:lineRule="auto"/>
    </w:pPr>
    <w:rPr>
      <w:rFonts w:ascii="Calibri" w:hAnsi="Calibri"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9E4901"/>
    <w:rPr>
      <w:sz w:val="16"/>
      <w:szCs w:val="16"/>
    </w:rPr>
  </w:style>
  <w:style w:type="paragraph" w:styleId="Merknadstekst">
    <w:name w:val="annotation text"/>
    <w:basedOn w:val="Normal"/>
    <w:link w:val="MerknadstekstTegn"/>
    <w:uiPriority w:val="99"/>
    <w:semiHidden/>
    <w:unhideWhenUsed/>
    <w:rsid w:val="009E4901"/>
    <w:rPr>
      <w:sz w:val="20"/>
    </w:rPr>
  </w:style>
  <w:style w:type="character" w:customStyle="1" w:styleId="MerknadstekstTegn">
    <w:name w:val="Merknadstekst Tegn"/>
    <w:basedOn w:val="Standardskriftforavsnitt"/>
    <w:link w:val="Merknadstekst"/>
    <w:uiPriority w:val="99"/>
    <w:semiHidden/>
    <w:rsid w:val="009E4901"/>
    <w:rPr>
      <w:rFonts w:ascii="Calibri" w:hAnsi="Calibri"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9E4901"/>
    <w:rPr>
      <w:b/>
      <w:bCs/>
    </w:rPr>
  </w:style>
  <w:style w:type="character" w:customStyle="1" w:styleId="KommentaremneTegn">
    <w:name w:val="Kommentaremne Tegn"/>
    <w:basedOn w:val="MerknadstekstTegn"/>
    <w:link w:val="Kommentaremne"/>
    <w:uiPriority w:val="99"/>
    <w:semiHidden/>
    <w:rsid w:val="009E4901"/>
    <w:rPr>
      <w:rFonts w:ascii="Calibri" w:hAnsi="Calibri" w:cs="Times New Roman"/>
      <w:b/>
      <w:bCs/>
      <w:sz w:val="20"/>
      <w:szCs w:val="20"/>
      <w:lang w:eastAsia="nb-NO"/>
    </w:rPr>
  </w:style>
  <w:style w:type="paragraph" w:styleId="Bobletekst">
    <w:name w:val="Balloon Text"/>
    <w:basedOn w:val="Normal"/>
    <w:link w:val="BobletekstTegn"/>
    <w:uiPriority w:val="99"/>
    <w:semiHidden/>
    <w:unhideWhenUsed/>
    <w:rsid w:val="009E49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E4901"/>
    <w:rPr>
      <w:rFonts w:ascii="Segoe UI" w:hAnsi="Segoe UI" w:cs="Segoe UI"/>
      <w:sz w:val="18"/>
      <w:szCs w:val="18"/>
      <w:lang w:eastAsia="nb-NO"/>
    </w:rPr>
  </w:style>
  <w:style w:type="character" w:customStyle="1" w:styleId="st1">
    <w:name w:val="st1"/>
    <w:basedOn w:val="Standardskriftforavsnitt"/>
    <w:rsid w:val="009E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3C9D9661</Template>
  <TotalTime>60</TotalTime>
  <Pages>1</Pages>
  <Words>358</Words>
  <Characters>1901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Øen, Terje Olav</dc:creator>
  <cp:keywords/>
  <dc:description/>
  <cp:lastModifiedBy>Øen, Terje Olav</cp:lastModifiedBy>
  <cp:revision>5</cp:revision>
  <dcterms:created xsi:type="dcterms:W3CDTF">2016-09-06T08:23:00Z</dcterms:created>
  <dcterms:modified xsi:type="dcterms:W3CDTF">2016-09-06T09:23:00Z</dcterms:modified>
</cp:coreProperties>
</file>